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jdepend</w:t>
      </w:r>
      <w:r>
        <w:rPr>
          <w:rStyle w:val="a0"/>
          <w:rFonts w:ascii="Arial" w:hAnsi="Arial"/>
          <w:b w:val="0"/>
          <w:sz w:val="24"/>
        </w:rPr>
        <w:t xml:space="preserve"> </w:t>
      </w:r>
      <w:r>
        <w:rPr>
          <w:rStyle w:val="a0"/>
          <w:rFonts w:ascii="Arial" w:hAnsi="Arial"/>
          <w:b w:val="0"/>
          <w:sz w:val="24"/>
        </w:rPr>
        <w:t>2.9.1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1999-2004 Clarkware Consulting, Inc. All Rights Reserved.</w:t>
      </w:r>
    </w:p>
    <w:p>
      <w:pPr>
        <w:spacing w:line="420" w:lineRule="exact"/>
      </w:pPr>
      <w:r>
        <w:rPr>
          <w:rStyle w:val="a0"/>
          <w:rFonts w:ascii="Arial" w:hAnsi="Arial"/>
          <w:sz w:val="24"/>
        </w:rPr>
        <w:t xml:space="preserve">Copyright </w:t>
      </w:r>
      <w:r>
        <w:rPr>
          <w:rStyle w:val="a0"/>
          <w:rFonts w:ascii="Arial" w:hAnsi="Arial"/>
          <w:sz w:val="24"/>
        </w:rPr>
        <w:t xml:space="preserve">(C) </w:t>
      </w:r>
      <w:r>
        <w:rPr>
          <w:rStyle w:val="a0"/>
          <w:rFonts w:ascii="Arial" w:hAnsi="Arial"/>
          <w:sz w:val="24"/>
        </w:rPr>
        <w:t>1999-2005 Clarkware Consulting, Inc. All Rights Reserved</w:t>
      </w:r>
      <w:r>
        <w:rPr>
          <w:rStyle w:val="a0"/>
          <w:rFonts w:ascii="Arial" w:hAnsi="Arial"/>
          <w:sz w:val="24"/>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